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Ind w:type="dxa" w:w="220"/>
        <w:tblLayout w:type="fixed"/>
      </w:tblPr>
      <w:tblGrid>
        <w:gridCol w:w="1173"/>
        <w:gridCol w:w="1141"/>
        <w:gridCol w:w="1509"/>
        <w:gridCol w:w="3079"/>
        <w:gridCol w:w="2638"/>
        <w:gridCol w:w="6508"/>
        <w:gridCol w:w="5760"/>
      </w:tblGrid>
      <w:tr>
        <w:trPr>
          <w:trHeight w:hRule="atLeast" w:val="20"/>
        </w:trPr>
        <w:tc>
          <w:tcPr>
            <w:tcW w:type="dxa" w:w="16048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Приложение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  <w:p w14:paraId="0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 Решению Собрания депутатов Аксайского района       </w:t>
            </w:r>
          </w:p>
          <w:p w14:paraId="0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О бюджете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Аксайского района на 202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  <w:r>
              <w:rPr>
                <w:rFonts w:ascii="Times New Roman" w:hAnsi="Times New Roman"/>
                <w:color w:val="000000"/>
              </w:rPr>
              <w:t xml:space="preserve">и </w:t>
            </w:r>
          </w:p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плановый период 202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 202</w:t>
            </w:r>
            <w:r>
              <w:rPr>
                <w:rFonts w:ascii="Times New Roman" w:hAnsi="Times New Roman"/>
                <w:color w:val="000000"/>
              </w:rPr>
              <w:t xml:space="preserve">7 </w:t>
            </w:r>
            <w:r>
              <w:rPr>
                <w:rFonts w:ascii="Times New Roman" w:hAnsi="Times New Roman"/>
                <w:color w:val="000000"/>
              </w:rPr>
              <w:t>годов»</w:t>
            </w:r>
          </w:p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</w:rPr>
            </w:pPr>
          </w:p>
          <w:p w14:paraId="06000000">
            <w:pPr>
              <w:spacing w:after="0" w:line="240" w:lineRule="auto"/>
              <w:ind w:hanging="108" w:left="108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Распределение дотаций бюджетам поселений Аксайского района в целях выравнивания </w:t>
            </w:r>
          </w:p>
          <w:p w14:paraId="07000000">
            <w:pPr>
              <w:spacing w:after="0" w:line="240" w:lineRule="auto"/>
              <w:ind w:hanging="108" w:left="108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их финансовых возможностей по осуществлению полномочий по решению вопросов местного значения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, </w:t>
            </w:r>
          </w:p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на 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6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и 202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7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годов</w:t>
            </w:r>
          </w:p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(тыс. руб.)</w:t>
            </w:r>
          </w:p>
          <w:tbl>
            <w:tblPr>
              <w:tblStyle w:val="Style_1"/>
              <w:tblW w:type="auto" w:w="0"/>
              <w:tblInd w:type="dxa" w:w="342"/>
              <w:tblLayout w:type="fixed"/>
            </w:tblPr>
            <w:tblGrid>
              <w:gridCol w:w="2977"/>
              <w:gridCol w:w="1276"/>
              <w:gridCol w:w="1417"/>
              <w:gridCol w:w="1418"/>
              <w:gridCol w:w="1276"/>
              <w:gridCol w:w="1417"/>
              <w:gridCol w:w="1276"/>
              <w:gridCol w:w="1276"/>
              <w:gridCol w:w="1417"/>
              <w:gridCol w:w="1417"/>
            </w:tblGrid>
            <w:tr>
              <w:trPr>
                <w:trHeight w:hRule="atLeast" w:val="833"/>
              </w:trPr>
              <w:tc>
                <w:tcPr>
                  <w:tcW w:type="dxa" w:w="2977"/>
                  <w:vMerge w:val="restart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Наименование  поселений</w:t>
                  </w:r>
                </w:p>
              </w:tc>
              <w:tc>
                <w:tcPr>
                  <w:tcW w:type="dxa" w:w="4111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2025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type="dxa" w:w="3969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2026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type="dxa" w:w="4110"/>
                  <w:gridSpan w:val="3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2027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 xml:space="preserve"> год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gridSpan w:val="1"/>
                  <w:vMerge w:val="continue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/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Всего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 xml:space="preserve">, 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 том числе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0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субвенций областного бюджета</w:t>
                  </w:r>
                </w:p>
              </w:tc>
              <w:tc>
                <w:tcPr>
                  <w:tcW w:type="dxa" w:w="1418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средств бюджета Аксайского района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Всего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, в том числе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субвенций областного бюджета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средств бюджета Аксайского района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Всего</w:t>
                  </w: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, в том числе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субвенций областного бюджета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за счет средств бюджета Аксайского района</w:t>
                  </w:r>
                </w:p>
              </w:tc>
            </w:tr>
            <w:tr>
              <w:trPr>
                <w:trHeight w:hRule="atLeast" w:val="149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17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18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Верхнеподпольненское</w:t>
                  </w:r>
                </w:p>
                <w:p w14:paraId="19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18 361,8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11 353,5</w:t>
                  </w:r>
                </w:p>
              </w:tc>
              <w:tc>
                <w:tcPr>
                  <w:tcW w:type="dxa" w:w="1418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7 008,3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15 948,8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9 886,3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1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6 062,5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14 698,9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1 348,4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13 350,5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3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24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Грушевское</w:t>
                  </w:r>
                </w:p>
                <w:p w14:paraId="25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1 252,6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1 252,6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1 127,3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1 127,3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0,0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2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2F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30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Истоминское</w:t>
                  </w:r>
                </w:p>
                <w:p w14:paraId="31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18 339,1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11 377,3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6 961,8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16 058,9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9 683,0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6 375,9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14 750,3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2 261,9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12 488,4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3B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3C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Мишкинское</w:t>
                  </w:r>
                </w:p>
                <w:p w14:paraId="3D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18 604,4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3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11 530,8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7 073,6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16 403,8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9 756,9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6 646,9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12 775,3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2 522,9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10 252,4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47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48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Ольгинское</w:t>
                  </w:r>
                </w:p>
                <w:p w14:paraId="49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20 141,9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14 897,4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5 244,5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18 786,4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12 583,5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4F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6 202,9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17 884,6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3 349,3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14 535,3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sz="4" w:val="nil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bottom"/>
                </w:tcPr>
                <w:p w14:paraId="53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  <w:p w14:paraId="54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Старочеркасское</w:t>
                  </w:r>
                </w:p>
                <w:p w14:paraId="55000000">
                  <w:pPr>
                    <w:spacing w:after="0" w:line="240" w:lineRule="auto"/>
                    <w:ind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32 038,3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32 038,3</w:t>
                  </w:r>
                </w:p>
              </w:tc>
              <w:tc>
                <w:tcPr>
                  <w:tcW w:type="dxa" w:w="1418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9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28 492,0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A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28 492,0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B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0,0</w:t>
                  </w:r>
                </w:p>
              </w:tc>
              <w:tc>
                <w:tcPr>
                  <w:tcW w:type="dxa" w:w="1276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C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13 532,8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D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1 391,9</w:t>
                  </w:r>
                </w:p>
              </w:tc>
              <w:tc>
                <w:tcPr>
                  <w:tcW w:type="dxa" w:w="1417"/>
                  <w:tcBorders>
                    <w:top w:sz="4" w:val="nil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E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12 140,9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type="dxa" w:w="297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5F000000">
                  <w:pPr>
                    <w:spacing w:after="0" w:line="240" w:lineRule="auto"/>
                    <w:ind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Всего по поселениям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0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108 738,1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1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82 449,9</w:t>
                  </w:r>
                </w:p>
              </w:tc>
              <w:tc>
                <w:tcPr>
                  <w:tcW w:type="dxa" w:w="1418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2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26 288,2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3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96 817,2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4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71 529,0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5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25 288,2</w:t>
                  </w:r>
                </w:p>
              </w:tc>
              <w:tc>
                <w:tcPr>
                  <w:tcW w:type="dxa" w:w="1276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6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b w:val="1"/>
                      <w:color w:val="000000"/>
                    </w:rPr>
                  </w:pPr>
                  <w:r>
                    <w:rPr>
                      <w:rFonts w:ascii="Times New Roman" w:hAnsi="Times New Roman"/>
                      <w:b w:val="1"/>
                      <w:color w:val="000000"/>
                    </w:rPr>
                    <w:t>73 641,9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7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10 874,4</w:t>
                  </w:r>
                </w:p>
              </w:tc>
              <w:tc>
                <w:tcPr>
                  <w:tcW w:type="dxa" w:w="1417"/>
                  <w:tcBorders>
                    <w:top w:color="000000" w:sz="4" w:val="single"/>
                    <w:left w:sz="4" w:val="nil"/>
                    <w:bottom w:color="000000" w:sz="4" w:val="single"/>
                    <w:right w:color="000000" w:sz="4" w:val="single"/>
                  </w:tcBorders>
                  <w:shd w:fill="auto" w:val="clear"/>
                  <w:vAlign w:val="center"/>
                </w:tcPr>
                <w:p w14:paraId="68000000">
                  <w:pPr>
                    <w:spacing w:after="0" w:line="240" w:lineRule="auto"/>
                    <w:ind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62 767,5</w:t>
                  </w:r>
                </w:p>
              </w:tc>
            </w:tr>
          </w:tbl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5760"/>
          </w:tcPr>
          <w:p w14:paraId="6A000000">
            <w:pPr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</w:tc>
      </w:tr>
    </w:tbl>
    <w:p w14:paraId="6B000000"/>
    <w:sectPr>
      <w:pgSz w:h="11906" w:orient="landscape" w:w="16838"/>
      <w:pgMar w:bottom="567" w:footer="709" w:gutter="0" w:header="709" w:left="363" w:right="363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4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2024-12-26T11:46:51Z</dcterms:modified>
</cp:coreProperties>
</file>